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402"/>
        <w:gridCol w:w="6237"/>
      </w:tblGrid>
      <w:tr w:rsidR="003F64B0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Перечень требований и основных данных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3F64B0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 1.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Основа для создания </w:t>
            </w:r>
            <w:r w:rsidR="008310A9"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3D модели объекта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310A9" w:rsidRPr="000F5F90">
              <w:rPr>
                <w:rFonts w:ascii="Times New Roman" w:hAnsi="Times New Roman" w:cs="Times New Roman"/>
                <w:sz w:val="28"/>
                <w:szCs w:val="28"/>
              </w:rPr>
              <w:t>ее апробации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BE111A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 соответствии с конкурсным заданием компетенции «Технологии развития городов и территорий» представлены р</w:t>
            </w:r>
            <w:bookmarkStart w:id="0" w:name="_GoBack"/>
            <w:bookmarkEnd w:id="0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езультаты лазерного сканирования местности в</w:t>
            </w:r>
            <w:r w:rsidR="004B5449">
              <w:rPr>
                <w:rFonts w:ascii="Times New Roman" w:hAnsi="Times New Roman" w:cs="Times New Roman"/>
                <w:sz w:val="28"/>
                <w:szCs w:val="28"/>
              </w:rPr>
              <w:t xml:space="preserve"> виде облака точек в формате LA</w:t>
            </w:r>
            <w:r w:rsidR="004B54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="00E93D9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F1C28">
              <w:rPr>
                <w:rFonts w:ascii="Times New Roman" w:hAnsi="Times New Roman" w:cs="Times New Roman"/>
                <w:sz w:val="28"/>
                <w:szCs w:val="28"/>
              </w:rPr>
              <w:t xml:space="preserve">топографическая съемка </w:t>
            </w:r>
            <w:r w:rsidR="00FE0675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 w:rsidR="00E93D96">
              <w:rPr>
                <w:rFonts w:ascii="Times New Roman" w:hAnsi="Times New Roman" w:cs="Times New Roman"/>
                <w:sz w:val="28"/>
                <w:szCs w:val="28"/>
              </w:rPr>
              <w:t xml:space="preserve">, фрагмент кадастрового плана </w:t>
            </w:r>
            <w:r w:rsidR="00FE0675">
              <w:rPr>
                <w:rFonts w:ascii="Times New Roman" w:hAnsi="Times New Roman" w:cs="Times New Roman"/>
                <w:sz w:val="28"/>
                <w:szCs w:val="28"/>
              </w:rPr>
              <w:t xml:space="preserve">(адрес: </w:t>
            </w:r>
            <w:proofErr w:type="spellStart"/>
            <w:r w:rsidR="00FE0675">
              <w:rPr>
                <w:rFonts w:ascii="Times New Roman" w:hAnsi="Times New Roman" w:cs="Times New Roman"/>
                <w:sz w:val="28"/>
                <w:szCs w:val="28"/>
              </w:rPr>
              <w:t>г.Владивосток</w:t>
            </w:r>
            <w:proofErr w:type="spellEnd"/>
            <w:r w:rsidR="005872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F1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1C28">
              <w:rPr>
                <w:rFonts w:ascii="Times New Roman" w:hAnsi="Times New Roman" w:cs="Times New Roman"/>
                <w:sz w:val="28"/>
                <w:szCs w:val="28"/>
              </w:rPr>
              <w:t>ул.Слуцкого</w:t>
            </w:r>
            <w:proofErr w:type="spellEnd"/>
            <w:r w:rsidR="008F1C28">
              <w:rPr>
                <w:rFonts w:ascii="Times New Roman" w:hAnsi="Times New Roman" w:cs="Times New Roman"/>
                <w:sz w:val="28"/>
                <w:szCs w:val="28"/>
              </w:rPr>
              <w:t>, дом 20</w:t>
            </w:r>
            <w:r w:rsidR="00E82DA6">
              <w:rPr>
                <w:rFonts w:ascii="Times New Roman" w:hAnsi="Times New Roman" w:cs="Times New Roman"/>
                <w:sz w:val="28"/>
                <w:szCs w:val="28"/>
              </w:rPr>
              <w:t>, строение 1,2</w:t>
            </w:r>
            <w:r w:rsidR="00FE06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2334C" w:rsidRPr="000F5F90">
              <w:rPr>
                <w:rFonts w:ascii="Times New Roman" w:hAnsi="Times New Roman" w:cs="Times New Roman"/>
                <w:sz w:val="28"/>
                <w:szCs w:val="28"/>
              </w:rPr>
              <w:t>, на которой проводилось сканирование. Представленные файлы являются единой и единственной основой для выполнения конкурсного задания, иные территории и здания не могут быть применены в к</w:t>
            </w:r>
            <w:r w:rsidR="004B5449">
              <w:rPr>
                <w:rFonts w:ascii="Times New Roman" w:hAnsi="Times New Roman" w:cs="Times New Roman"/>
                <w:sz w:val="28"/>
                <w:szCs w:val="28"/>
              </w:rPr>
              <w:t xml:space="preserve">ачестве конкурсного задания для итогового (межрегионального) </w:t>
            </w:r>
            <w:r w:rsidR="0052334C" w:rsidRPr="000F5F90">
              <w:rPr>
                <w:rFonts w:ascii="Times New Roman" w:hAnsi="Times New Roman" w:cs="Times New Roman"/>
                <w:sz w:val="28"/>
                <w:szCs w:val="28"/>
              </w:rPr>
              <w:t>чемпионата.</w:t>
            </w:r>
          </w:p>
        </w:tc>
      </w:tr>
      <w:tr w:rsidR="003F64B0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 2.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Разновидность </w:t>
            </w:r>
            <w:r w:rsidR="008310A9" w:rsidRPr="000F5F90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52334C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Для разработки представлены часть дороги, прилегающей к стене здания, являющегося опорным объектом для создания 3D</w:t>
            </w:r>
            <w:r w:rsidR="004B54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модели объекта, а также прочие точки, не входящие в итоговый результат и подлежащие фильтрации и удалению.</w:t>
            </w:r>
          </w:p>
        </w:tc>
      </w:tr>
      <w:tr w:rsidR="003F64B0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 3.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  <w:r w:rsidR="008310A9"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создания 3D модели объекта 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46496" w:rsidRDefault="009D762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осуществляется в соответствии с разделом 1.5.2 конкурсного задания по данной компетенции в следующей последовательности и следующих рамках:</w:t>
            </w:r>
          </w:p>
          <w:p w:rsidR="009D7622" w:rsidRPr="000F5F90" w:rsidRDefault="009D762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А. Исследование, анализ, обработка данных лазерного сканирования и построение 3D модели (инвариант)</w:t>
            </w:r>
          </w:p>
          <w:p w:rsidR="009D7622" w:rsidRPr="000F5F90" w:rsidRDefault="009D762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Время на выполнение модуля: 6 часов</w:t>
            </w:r>
          </w:p>
          <w:p w:rsidR="009D7622" w:rsidRPr="000F5F90" w:rsidRDefault="009D762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Задание:</w:t>
            </w:r>
          </w:p>
          <w:p w:rsidR="004B5449" w:rsidRPr="004B5449" w:rsidRDefault="00E46496" w:rsidP="004B544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6496">
              <w:rPr>
                <w:rFonts w:ascii="Times New Roman" w:hAnsi="Times New Roman" w:cs="Times New Roman"/>
                <w:sz w:val="28"/>
                <w:szCs w:val="28"/>
              </w:rPr>
              <w:t xml:space="preserve">В процессе работы над Модулем А </w:t>
            </w:r>
            <w:proofErr w:type="gramStart"/>
            <w:r w:rsidRPr="00E46496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необходимо: </w:t>
            </w:r>
            <w:r w:rsidR="004B544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End"/>
            <w:r w:rsidR="004B54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449" w:rsidRPr="002C5677">
              <w:rPr>
                <w:rFonts w:ascii="Times New Roman" w:eastAsia="Times New Roman" w:hAnsi="Times New Roman"/>
                <w:bCs/>
                <w:sz w:val="28"/>
                <w:szCs w:val="28"/>
              </w:rPr>
              <w:t>составить план работы для решения и реализации оперативных задач, с целью получения максималь</w:t>
            </w:r>
            <w:r w:rsidR="004B5449">
              <w:rPr>
                <w:rFonts w:ascii="Times New Roman" w:eastAsia="Times New Roman" w:hAnsi="Times New Roman"/>
                <w:bCs/>
                <w:sz w:val="28"/>
                <w:szCs w:val="28"/>
              </w:rPr>
              <w:t>ного результата при выполнении К</w:t>
            </w:r>
            <w:r w:rsidR="004B5449" w:rsidRPr="002C567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онкурсного задания; </w:t>
            </w:r>
          </w:p>
          <w:p w:rsidR="004B5449" w:rsidRPr="004B5449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</w:t>
            </w:r>
            <w:r w:rsidRPr="004B5449">
              <w:rPr>
                <w:rFonts w:ascii="Times New Roman" w:eastAsia="Times New Roman" w:hAnsi="Times New Roman"/>
                <w:sz w:val="28"/>
                <w:szCs w:val="28"/>
              </w:rPr>
              <w:t xml:space="preserve">ознакомиться с выданным в рамках Конкурсного задания Техническим заданием, проанализировать и сгруппировать предоставленные исходные данные об объекте; </w:t>
            </w:r>
          </w:p>
          <w:p w:rsidR="004B5449" w:rsidRPr="004B5449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</w:t>
            </w:r>
            <w:r w:rsidRPr="004B5449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4B544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ыбрать средства и методы обработки информации, необходимой для выполнения Конкурсного задания; </w:t>
            </w:r>
          </w:p>
          <w:p w:rsidR="004B5449" w:rsidRPr="00C4783B" w:rsidRDefault="004B5449" w:rsidP="004B5449">
            <w:pPr>
              <w:widowControl w:val="0"/>
              <w:shd w:val="clear" w:color="auto" w:fill="FFFFFF"/>
              <w:tabs>
                <w:tab w:val="left" w:pos="142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2C5677">
              <w:rPr>
                <w:rFonts w:ascii="Times New Roman" w:eastAsia="Times New Roman" w:hAnsi="Times New Roman" w:cs="Times New Roman"/>
                <w:sz w:val="28"/>
                <w:szCs w:val="28"/>
              </w:rPr>
              <w:t>отобразить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C5677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табличной или иных формах характеристики состояния и фактического</w:t>
            </w:r>
            <w:r w:rsidRPr="00C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использования 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объекта, </w:t>
            </w:r>
            <w:r w:rsidRPr="00C4783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4B5449" w:rsidRPr="00C4783B" w:rsidRDefault="004B5449" w:rsidP="004B54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2" w:color="000000"/>
                <w:between w:val="none" w:sz="0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sz w:val="28"/>
                <w:szCs w:val="28"/>
              </w:rPr>
              <w:t>- функциональное использование;</w:t>
            </w:r>
          </w:p>
          <w:p w:rsidR="004B5449" w:rsidRPr="00C4783B" w:rsidRDefault="004B5449" w:rsidP="004B54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2" w:color="000000"/>
                <w:between w:val="none" w:sz="0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архитектурные, конструктивные и другие особенности. </w:t>
            </w:r>
          </w:p>
          <w:p w:rsidR="004B5449" w:rsidRPr="00C4783B" w:rsidRDefault="004B5449" w:rsidP="004B5449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0" w:firstLine="56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поэтапно: 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 выполнить импорт облаков точек, в диалоговом окне импорта выполнить настройку необходимых параметров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выбрать необходимые метаданные; 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 выбрать и настроить необходимый режим отображения;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выполнить чистку облаков точек с использованием инструментов обрезки;</w:t>
            </w:r>
          </w:p>
          <w:p w:rsidR="004B5449" w:rsidRPr="005F4631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 выполнить классификацию облаков точек, используя автоматические и полуавтоматические инструменты программного обеспечения</w:t>
            </w:r>
            <w:r w:rsidRPr="005F4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построить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TIN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-поверхность по распознанным точкам рельефа, при необходимости выполнить редактирование;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 построить 3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-поверхность здания;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 выполнить редактирование и упрощение полученной поверхности;</w:t>
            </w:r>
          </w:p>
          <w:p w:rsidR="004B5449" w:rsidRPr="005F4631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5F4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выполнить наложение текстуры на упрощенную поверхность сооружения;</w:t>
            </w:r>
          </w:p>
          <w:p w:rsidR="004B5449" w:rsidRPr="00C4783B" w:rsidRDefault="004B5449" w:rsidP="004B544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 экспортировать данные в 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dwg</w:t>
            </w:r>
            <w:r w:rsidRPr="00C4783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формат.</w:t>
            </w:r>
          </w:p>
          <w:p w:rsidR="00E46496" w:rsidRDefault="00E46496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53A" w:rsidRPr="004B5449" w:rsidRDefault="00AF653A" w:rsidP="00E46496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B54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Б.  Прокладка инженерных коммуникаций на территории объекта в рамках проекта цифрового двойника (</w:t>
            </w:r>
            <w:r w:rsidR="00E46496" w:rsidRPr="004B54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</w:t>
            </w:r>
            <w:r w:rsidRPr="004B54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</w:t>
            </w:r>
            <w:r w:rsidR="00E46496" w:rsidRPr="004B54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нт</w:t>
            </w:r>
            <w:r w:rsidRPr="004B54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AF653A" w:rsidRPr="000F5F90" w:rsidRDefault="00AF653A" w:rsidP="000967D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Время на выполнение модуля: 6 часов</w:t>
            </w:r>
          </w:p>
          <w:p w:rsidR="00AF653A" w:rsidRPr="000F5F90" w:rsidRDefault="00AF653A" w:rsidP="000967D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Задание:</w:t>
            </w:r>
          </w:p>
          <w:p w:rsidR="004B5449" w:rsidRPr="005F4631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создать проект в рамках соответствующего ПО, установив параметры для чертежа (метровый диапазон), </w:t>
            </w:r>
            <w:r w:rsidR="004B5449" w:rsidRPr="005F4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или базу данных проекта в соответствующем ПО, открыть базу данных проекта в соответствующем ПО на платформе соответствующего ПО;</w:t>
            </w:r>
          </w:p>
          <w:p w:rsidR="004B5449" w:rsidRPr="005B7DB0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актуализировать поверхность, полученную в рамках модуля по обработке данных 3-D сканирования; </w:t>
            </w:r>
          </w:p>
          <w:p w:rsidR="004B5449" w:rsidRPr="00EC41E4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4B5449" w:rsidRPr="009519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используя проводник проекта выполнить установки для модуля сети: задать поверхност</w:t>
            </w:r>
            <w:r w:rsidR="00E824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</w:t>
            </w:r>
            <w:r w:rsidR="004B5449" w:rsidRPr="009519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(сет</w:t>
            </w:r>
            <w:r w:rsidR="00E824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</w:t>
            </w:r>
            <w:r w:rsidR="004B5449" w:rsidRPr="009519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), произвести настройку общих параметров трассировки объектов и настроить источник земли в соответствующем ПО;</w:t>
            </w:r>
          </w:p>
          <w:p w:rsidR="004B5449" w:rsidRPr="005B7DB0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произвести отбор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заданной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инженерн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ой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коммуникаци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="000517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(водопровод)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из библиотеки сетей, для последующей трассировки в рамках территории объекта;</w:t>
            </w:r>
          </w:p>
          <w:p w:rsidR="000967D1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определить соответствующее ПО,</w:t>
            </w:r>
            <w:r w:rsidR="004B5449" w:rsidRPr="005F4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выполнить создание заданной инженерной коммуникации</w:t>
            </w:r>
            <w:r w:rsidR="00E824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B5449" w:rsidRPr="005F4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 произвести трассировку в соответствующем приложении соответствующего ПО; </w:t>
            </w:r>
          </w:p>
          <w:p w:rsidR="004B5449" w:rsidRPr="005B7DB0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создать продольный профиль по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заданной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инженерной сети и вставить его в чертеж; </w:t>
            </w:r>
          </w:p>
          <w:p w:rsidR="004B5449" w:rsidRPr="005B7DB0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сформировать выходные ведомости в виде таблицы по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заданной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инженерной сети и спецификации оборудования со вставкой данных табличных форм в чертеж формата </w:t>
            </w:r>
            <w:proofErr w:type="spellStart"/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dwg</w:t>
            </w:r>
            <w:proofErr w:type="spellEnd"/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;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B5449" w:rsidRPr="005B7DB0" w:rsidRDefault="000967D1" w:rsidP="000967D1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экспортировать поверхности и полученн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ую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инженерн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ую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коммуникаци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IFC – формат для последующей сборки информационной модели, размерность выгрузки данных </w:t>
            </w:r>
            <w:r w:rsidR="004B54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4B5449" w:rsidRPr="005B7D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миллиметровый диапазон.</w:t>
            </w:r>
          </w:p>
          <w:p w:rsidR="000967D1" w:rsidRDefault="000967D1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0E3" w:rsidRPr="000967D1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67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В. Оформление (инвариант)</w:t>
            </w:r>
          </w:p>
          <w:p w:rsidR="007210E3" w:rsidRPr="000F5F90" w:rsidRDefault="007210E3" w:rsidP="000967D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Время на выполнение модуля: 4 часа</w:t>
            </w:r>
          </w:p>
          <w:p w:rsidR="007210E3" w:rsidRPr="000F5F90" w:rsidRDefault="007210E3" w:rsidP="000967D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Задание:</w:t>
            </w:r>
          </w:p>
          <w:p w:rsidR="000967D1" w:rsidRPr="001714B6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Оформить подробный итоговый отчет о проделанной работе. </w:t>
            </w:r>
          </w:p>
          <w:p w:rsidR="000967D1" w:rsidRPr="001714B6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Итоговый 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тчет должен содержать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: </w:t>
            </w:r>
          </w:p>
          <w:p w:rsidR="000967D1" w:rsidRPr="001714B6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обоснование возможности</w:t>
            </w:r>
            <w:r w:rsidRPr="00746E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использование построенной 3D модель объекта для включения в цифровой двойник города или территории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967D1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отражение характеризующих для работодателей способностей и уровня</w:t>
            </w:r>
            <w:r w:rsidRPr="00746E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квалификации конкурсанта в своей специальности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967D1" w:rsidRPr="001714B6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предложения по </w:t>
            </w:r>
            <w:r w:rsidRPr="00746E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совершенствованию подготовки конкурсанта к Чемпионату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967D1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предложения по актуализации Конкурсного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задания</w:t>
            </w:r>
            <w:r w:rsidRPr="00746E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ля 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следующих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Чемпионатов; </w:t>
            </w:r>
          </w:p>
          <w:p w:rsidR="000967D1" w:rsidRPr="001714B6" w:rsidRDefault="000967D1" w:rsidP="000967D1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предложения по актуализации Критериев оценки 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ля 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следующих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Чемпионатов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967D1" w:rsidRDefault="000967D1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0E3" w:rsidRPr="000967D1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67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Г. Презентация (инвариант)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Время на выполнение модуля: 2 часа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Задание:</w:t>
            </w:r>
          </w:p>
          <w:p w:rsidR="000967D1" w:rsidRPr="002C5677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ых двух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ов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подготовить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презентацию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 проделанной </w:t>
            </w:r>
            <w:r w:rsidRPr="002C5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Модулях А, Б, В, Г,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работе. </w:t>
            </w:r>
          </w:p>
          <w:p w:rsidR="000967D1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Презентация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работы в Модулях</w:t>
            </w:r>
            <w:r w:rsidRPr="002C5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Б, В, 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представляется в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электронном виде в программе </w:t>
            </w:r>
            <w:proofErr w:type="spellStart"/>
            <w:r w:rsidRPr="00703A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Microsoft</w:t>
            </w:r>
            <w:proofErr w:type="spellEnd"/>
            <w:r w:rsidRPr="00703A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03A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Power</w:t>
            </w:r>
            <w:proofErr w:type="spellEnd"/>
            <w:r w:rsidRPr="00703A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03A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Point</w:t>
            </w:r>
            <w:proofErr w:type="spellEnd"/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0967D1" w:rsidRPr="002C5677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Презентация должна содержать следующую информацию: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титульный слайд, с наименованием этапа чем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пионата, ФИО конкурсанта,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наименованием компетенции;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- актуальность компетенции, цели и задачи чемпионата;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этапы выполнения конкурсного задания по модулям;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трехмерную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модель объекта 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трехмерн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ую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инженерн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ую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соответствующие требованиям для создания цифрового двойника;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итоговое заключение по результатам работы в целом. </w:t>
            </w:r>
          </w:p>
          <w:p w:rsidR="000967D1" w:rsidRPr="002C5677" w:rsidRDefault="000967D1" w:rsidP="0005177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презентации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определя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тся конкурсантом. </w:t>
            </w:r>
          </w:p>
          <w:p w:rsidR="000967D1" w:rsidRPr="002C5677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течение втор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ых двух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ов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подготовиться, и, согласно жеребьевке, провести публичную защиту презентации. </w:t>
            </w:r>
          </w:p>
          <w:p w:rsidR="000967D1" w:rsidRPr="002C5677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публичную защиту презентации отводится 10 минут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+ 5 минут на ответы на вопросы членов группы оценки и заказчика</w:t>
            </w: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210E3" w:rsidRPr="000F5F90" w:rsidRDefault="000967D1" w:rsidP="000967D1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6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презентации строится на основе учета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способности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конкурсантов 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приводить доводы и обоснованные аргументы, демонстрировать грамотную устную речь, а также способность оперативно реагировать на вопросы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членов группы оценки и заказчика</w:t>
            </w:r>
            <w:r w:rsidRPr="001714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</w:tr>
      <w:tr w:rsidR="003F64B0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4.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F64B0" w:rsidRPr="000F5F90" w:rsidRDefault="002E3748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Рассматриваемые варианты работ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Требования к трехмерной модели здания: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>объект должен быть выровнен относительно плоскости XY системы координат;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>в модели должны быть сведены к минимуму посторонние предметы;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>полигональная сетка должна быть максимально детализированной, отражать реальную геометрию объекта настолько, насколько это возможно с учетом исходных данных;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Результатом являются поверхности рельефа и здания, подготовленные к передаче в программное обеспечение для дальнейшего выполнения конкурсного задания и соответствующие требованиям задания модуля и оформления отчета.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В табличной форме показать сравнение геометрических характеристик выбранных элементов, полученных на основании представленной документации об объекте и на основании трехмерной модели объекта. 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При необходимости произвести корректировку трехмерной модели объекта.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 табличной форме показать сравнение геометрических характеристик выбранных элементов, полученных на основании представленной документации об объекте и на основании откорректированной трехмерной модели объекта.</w:t>
            </w:r>
          </w:p>
          <w:p w:rsidR="00AF653A" w:rsidRPr="000F5F90" w:rsidRDefault="00AF653A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Требования к трехмерной модели объекта с инженерными коммуникациями на его территории:</w:t>
            </w:r>
          </w:p>
          <w:p w:rsidR="00AF653A" w:rsidRPr="000F5F90" w:rsidRDefault="00AF653A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объект должен быть выровнен относительно плоскости XY системы координат;</w:t>
            </w:r>
          </w:p>
          <w:p w:rsidR="00AF653A" w:rsidRPr="000F5F90" w:rsidRDefault="00AF653A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в модели инженерных сетей не должно быть посторонних предметов и несвязанных полигонов;</w:t>
            </w:r>
          </w:p>
          <w:p w:rsidR="00AF653A" w:rsidRPr="000F5F90" w:rsidRDefault="00AF653A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модель инженерной сети должна иметь </w:t>
            </w:r>
            <w:proofErr w:type="gramStart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  <w:proofErr w:type="gramEnd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соответствующий конкретной системе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инженерной сети, должна быть максимально детализированной с учетом исходных данных.</w:t>
            </w:r>
          </w:p>
        </w:tc>
      </w:tr>
      <w:tr w:rsidR="005C0B53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5.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Условия работ, требующие особого внимания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C82EFC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Для выполнения конкурсного задания, конкурсанты должны владеть, а техническая администрация обеспечить программные средства для выполнения следующих работ: импорт, настройку параметров импорта облака точек полученного методом сканирования, преобразования в TIN поверхность и твердотельные объекты 3D, формирования информационной модели на основании привязок 3D объекта и разработки BIM модели наружных инженерных сетей, а также получения консолидированной модели в среде общих данных.</w:t>
            </w:r>
          </w:p>
        </w:tc>
      </w:tr>
      <w:tr w:rsidR="005C0B53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 6.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Технические параметры объекта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C82EFC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Все технические параметры объекта находятся в файле с частью кадастрового плана объекта, а также должны быть найдены конкурсантами самостоятельно в сети интернет. 3D</w:t>
            </w:r>
            <w:r w:rsidR="005B3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модель здания упрощенная выполняется по LOD 100, инженерные сети по LOD300</w:t>
            </w:r>
          </w:p>
        </w:tc>
      </w:tr>
      <w:tr w:rsidR="005C0B53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 7.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A24D26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Требования по архитектурно- строительным работам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C82EFC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Здание создается в программе информационного моделирования в упрощенном виде: стены без указания материала, с реальным здание должны совпадать геометрические характеристики стен (длина, высота), окна – должны совпадать форма и количество, крыша – плоская одноуровневая. Инженерные сети </w:t>
            </w:r>
            <w:proofErr w:type="gramStart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proofErr w:type="gramEnd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пролегают под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дорожным покрытием с соответствующими ответвлениями в сторону 3D</w:t>
            </w:r>
            <w:r w:rsidR="005B3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модели здания, должны быть на трассе размещены все необходимые аксессуары трубопроводов.</w:t>
            </w:r>
          </w:p>
        </w:tc>
      </w:tr>
      <w:tr w:rsidR="005C0B53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8.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Требования по представлению результатов работы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82EFC" w:rsidRPr="000F5F90" w:rsidRDefault="00C82EFC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Все результаты работы в электронных и проприетарных форматах должны быть в обязательном порядке размещены на диске среды общих данных в соответствующих папках, к которым должен быть представлен допуск исключительно членам команд, главному эксперту, техническому эксперту, экспертам оценивающей группы. Настройка среды общих данных производится в ходе выполнения Модуля А.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Результатом выполнения задания по Модулю А являются: 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трехмерная модель, указанного в конкурсном задании, объекта; </w:t>
            </w:r>
          </w:p>
          <w:p w:rsidR="00423016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подробный отчет, содержащий текст и иллюстрации, в котором необходимо отразить: </w:t>
            </w:r>
          </w:p>
          <w:p w:rsidR="00423016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а) этапы выполнения конкурсного задания по Модулю А</w:t>
            </w:r>
            <w:r w:rsidR="004230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б) задачи и этапы работы, выполненные каждым конкурсантом команды, в результате работы над Модулем А.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Отчет оформляется в электронном виде. 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отчета: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размер страниц 21 х 29,7 см (формат А4) и, за исключением титульного листа, все листы должны быть пронумерованы;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книжная ориентация;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размер шрифта – 14пт, межстрочный интервал – 1,0, красная строка – 1,25;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выравнивание – по ширине;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поля – 1,27 см (узкие).</w:t>
            </w:r>
          </w:p>
          <w:p w:rsidR="00F73332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На титульном листе указывается наименование этапа чемпионата, ФИО конкурсантов команды, наименование модуля, наименование образовательной организации/региона (в зависимости от этапа чемпионата).</w:t>
            </w:r>
          </w:p>
          <w:p w:rsidR="00AF653A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Все иллюстрации обозначают в тексте словом «Рисунок», они должны быть пронумерованы (внизу, по центру). Нумерация сквозная, т.е. через весь отчет. Если иллюстрация в работе единственная, то она не нумеруется. Все иллюстрации необходимо снабжать подписью, располагаемой под иллюстрацией в центре страницы после слов «Рисунок…»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Результатом выполнения задания являются трехмерная модель объекта с поверхностью рельефа и трехмерные инженерные коммуникации, созданные в рамках соответствующего ПО и экспортированные в IFC – формат для последующей сборки ТИМ модели на платформе соответствующего ПО, подготовленные для дальнейшего выполнения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конкурсного задания и соответствующие требованиям задания модуля и оформления отчета. 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Загрузить созданную 3D модель здания и местности в среду о</w:t>
            </w:r>
            <w:r w:rsidR="005B3911">
              <w:rPr>
                <w:rFonts w:ascii="Times New Roman" w:hAnsi="Times New Roman" w:cs="Times New Roman"/>
                <w:sz w:val="28"/>
                <w:szCs w:val="28"/>
              </w:rPr>
              <w:t xml:space="preserve">бщих данных соответствующего ПО.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В случае использования соответствующего ПО проектные данные необходимо загрузить в среду общих данных с использованием формата IFC.</w:t>
            </w:r>
          </w:p>
          <w:p w:rsidR="005C0B5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Представить подробный отчет по проделанной работе.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По завершению Модуля В, у команды должны быть: 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трехмерная модель объекта с поверхностью рельефа и трехмерные инженерные коммуникации, указанные в конкурсном задании, соответствующие требованиям для создания цифрового двойника.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- итоговый отчет, содержащий текст и иллюстрации, в котором необходимо отразить то, что задано в Модуле В, используя материалы Модулей А и Б.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Итоговый отчет оформляется в электронном и печатном виде.</w:t>
            </w:r>
          </w:p>
          <w:p w:rsidR="007210E3" w:rsidRPr="000F5F90" w:rsidRDefault="007210E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53" w:rsidRPr="000F5F90" w:rsidTr="008310A9">
        <w:tc>
          <w:tcPr>
            <w:tcW w:w="85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9.</w:t>
            </w:r>
          </w:p>
        </w:tc>
        <w:tc>
          <w:tcPr>
            <w:tcW w:w="34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5C0B53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Дополнительные требования</w:t>
            </w:r>
          </w:p>
        </w:tc>
        <w:tc>
          <w:tcPr>
            <w:tcW w:w="62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C0B53" w:rsidRPr="000F5F90" w:rsidRDefault="00F73332" w:rsidP="00E46496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Так как выполнение работ по направлению «Умный город», частью которого служит данная компетенция и является государственной задачей для выполнени</w:t>
            </w:r>
            <w:r w:rsidR="000F5F9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конкурсного задания возможно 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только, </w:t>
            </w:r>
            <w:r w:rsidR="00C82EFC" w:rsidRPr="000F5F90">
              <w:rPr>
                <w:rFonts w:ascii="Times New Roman" w:hAnsi="Times New Roman" w:cs="Times New Roman"/>
                <w:sz w:val="28"/>
                <w:szCs w:val="28"/>
              </w:rPr>
              <w:t>программными средствами российских разработчиков,</w:t>
            </w:r>
            <w:r w:rsidRPr="000F5F90">
              <w:rPr>
                <w:rFonts w:ascii="Times New Roman" w:hAnsi="Times New Roman" w:cs="Times New Roman"/>
                <w:sz w:val="28"/>
                <w:szCs w:val="28"/>
              </w:rPr>
              <w:t xml:space="preserve"> включенных в реестр </w:t>
            </w:r>
            <w:proofErr w:type="spellStart"/>
            <w:r w:rsidRPr="000F5F90">
              <w:rPr>
                <w:rFonts w:ascii="Times New Roman" w:hAnsi="Times New Roman" w:cs="Times New Roman"/>
                <w:sz w:val="28"/>
                <w:szCs w:val="28"/>
              </w:rPr>
              <w:t>МинцифрыРФ</w:t>
            </w:r>
            <w:proofErr w:type="spellEnd"/>
            <w:r w:rsidR="00423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F64B0" w:rsidRPr="000F5F90" w:rsidRDefault="003F64B0" w:rsidP="00E4649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64B0" w:rsidRPr="000F5F90" w:rsidRDefault="00312E18" w:rsidP="00E4649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F90">
        <w:rPr>
          <w:rFonts w:ascii="Times New Roman" w:hAnsi="Times New Roman" w:cs="Times New Roman"/>
          <w:sz w:val="28"/>
          <w:szCs w:val="28"/>
        </w:rPr>
        <w:t xml:space="preserve">Конкретные обязательные условия, требования и параметры указаны в Конкурсном задании компетенции «Технологии развития городов и территорий» </w:t>
      </w:r>
    </w:p>
    <w:sectPr w:rsidR="003F64B0" w:rsidRPr="000F5F90" w:rsidSect="003F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7AD8" w:rsidRDefault="002E7AD8">
      <w:pPr>
        <w:spacing w:after="0" w:line="240" w:lineRule="auto"/>
      </w:pPr>
      <w:r>
        <w:separator/>
      </w:r>
    </w:p>
  </w:endnote>
  <w:endnote w:type="continuationSeparator" w:id="0">
    <w:p w:rsidR="002E7AD8" w:rsidRDefault="002E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7AD8" w:rsidRDefault="002E7AD8">
      <w:pPr>
        <w:spacing w:after="0" w:line="240" w:lineRule="auto"/>
      </w:pPr>
      <w:r>
        <w:separator/>
      </w:r>
    </w:p>
  </w:footnote>
  <w:footnote w:type="continuationSeparator" w:id="0">
    <w:p w:rsidR="002E7AD8" w:rsidRDefault="002E7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B6FF4"/>
    <w:multiLevelType w:val="hybridMultilevel"/>
    <w:tmpl w:val="9E1E5DA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 w15:restartNumberingAfterBreak="0">
    <w:nsid w:val="173E510F"/>
    <w:multiLevelType w:val="hybridMultilevel"/>
    <w:tmpl w:val="CE52D1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FC4062"/>
    <w:multiLevelType w:val="hybridMultilevel"/>
    <w:tmpl w:val="7EACF9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B0"/>
    <w:rsid w:val="00050E1B"/>
    <w:rsid w:val="0005175F"/>
    <w:rsid w:val="0005177B"/>
    <w:rsid w:val="000967D1"/>
    <w:rsid w:val="000A602A"/>
    <w:rsid w:val="000F5F90"/>
    <w:rsid w:val="00157E78"/>
    <w:rsid w:val="001A7BD8"/>
    <w:rsid w:val="001B0EE8"/>
    <w:rsid w:val="00213E7A"/>
    <w:rsid w:val="002E3748"/>
    <w:rsid w:val="002E7AD8"/>
    <w:rsid w:val="002F7EA1"/>
    <w:rsid w:val="00312E18"/>
    <w:rsid w:val="00315C8D"/>
    <w:rsid w:val="00365B53"/>
    <w:rsid w:val="00386408"/>
    <w:rsid w:val="003F64B0"/>
    <w:rsid w:val="00423016"/>
    <w:rsid w:val="004308FE"/>
    <w:rsid w:val="00461FC9"/>
    <w:rsid w:val="004B5449"/>
    <w:rsid w:val="004C5105"/>
    <w:rsid w:val="0052334C"/>
    <w:rsid w:val="00556ACE"/>
    <w:rsid w:val="005872E4"/>
    <w:rsid w:val="005B3911"/>
    <w:rsid w:val="005B4459"/>
    <w:rsid w:val="005C0B53"/>
    <w:rsid w:val="0064754B"/>
    <w:rsid w:val="00665221"/>
    <w:rsid w:val="007169AE"/>
    <w:rsid w:val="007210E3"/>
    <w:rsid w:val="008310A9"/>
    <w:rsid w:val="008F1C28"/>
    <w:rsid w:val="009160C4"/>
    <w:rsid w:val="00941D32"/>
    <w:rsid w:val="009D7622"/>
    <w:rsid w:val="00A24D26"/>
    <w:rsid w:val="00A517AD"/>
    <w:rsid w:val="00AF653A"/>
    <w:rsid w:val="00B01D8D"/>
    <w:rsid w:val="00B94909"/>
    <w:rsid w:val="00BD3B70"/>
    <w:rsid w:val="00BE111A"/>
    <w:rsid w:val="00C0232B"/>
    <w:rsid w:val="00C21881"/>
    <w:rsid w:val="00C82EFC"/>
    <w:rsid w:val="00E26D35"/>
    <w:rsid w:val="00E317F1"/>
    <w:rsid w:val="00E46496"/>
    <w:rsid w:val="00E824D2"/>
    <w:rsid w:val="00E82DA6"/>
    <w:rsid w:val="00E93D96"/>
    <w:rsid w:val="00F212D2"/>
    <w:rsid w:val="00F25A5E"/>
    <w:rsid w:val="00F73332"/>
    <w:rsid w:val="00F7533B"/>
    <w:rsid w:val="00FE0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34F3D0"/>
  <w15:docId w15:val="{FD6CE23C-6AE6-47F4-BD58-EF8D4AFF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3F64B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3F64B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3F64B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3F64B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3F64B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3F64B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3F64B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3F64B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3F64B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3F64B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3F64B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3F64B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3F64B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3F64B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3F64B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3F64B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3F64B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3F64B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3F64B0"/>
    <w:pPr>
      <w:ind w:left="720"/>
      <w:contextualSpacing/>
    </w:pPr>
  </w:style>
  <w:style w:type="paragraph" w:styleId="a4">
    <w:name w:val="No Spacing"/>
    <w:uiPriority w:val="1"/>
    <w:qFormat/>
    <w:rsid w:val="003F64B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F64B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F64B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F64B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F64B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F64B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F64B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F64B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F64B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3F64B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3F64B0"/>
  </w:style>
  <w:style w:type="paragraph" w:customStyle="1" w:styleId="10">
    <w:name w:val="Нижний колонтитул1"/>
    <w:basedOn w:val="a"/>
    <w:link w:val="CaptionChar"/>
    <w:uiPriority w:val="99"/>
    <w:unhideWhenUsed/>
    <w:rsid w:val="003F64B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F64B0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3F64B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3F64B0"/>
  </w:style>
  <w:style w:type="table" w:styleId="ab">
    <w:name w:val="Table Grid"/>
    <w:basedOn w:val="a1"/>
    <w:uiPriority w:val="59"/>
    <w:rsid w:val="003F64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64B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3F64B0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64B0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64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64B0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3F64B0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F64B0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3F64B0"/>
    <w:rPr>
      <w:sz w:val="18"/>
    </w:rPr>
  </w:style>
  <w:style w:type="character" w:styleId="af">
    <w:name w:val="footnote reference"/>
    <w:basedOn w:val="a0"/>
    <w:uiPriority w:val="99"/>
    <w:unhideWhenUsed/>
    <w:rsid w:val="003F64B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F64B0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F64B0"/>
    <w:rPr>
      <w:sz w:val="20"/>
    </w:rPr>
  </w:style>
  <w:style w:type="character" w:styleId="af2">
    <w:name w:val="endnote reference"/>
    <w:basedOn w:val="a0"/>
    <w:uiPriority w:val="99"/>
    <w:semiHidden/>
    <w:unhideWhenUsed/>
    <w:rsid w:val="003F64B0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F64B0"/>
    <w:pPr>
      <w:spacing w:after="57"/>
    </w:pPr>
  </w:style>
  <w:style w:type="paragraph" w:styleId="22">
    <w:name w:val="toc 2"/>
    <w:basedOn w:val="a"/>
    <w:next w:val="a"/>
    <w:uiPriority w:val="39"/>
    <w:unhideWhenUsed/>
    <w:rsid w:val="003F64B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F64B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F64B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F64B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F64B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F64B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F64B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F64B0"/>
    <w:pPr>
      <w:spacing w:after="57"/>
      <w:ind w:left="2268"/>
    </w:pPr>
  </w:style>
  <w:style w:type="paragraph" w:styleId="af3">
    <w:name w:val="TOC Heading"/>
    <w:uiPriority w:val="39"/>
    <w:unhideWhenUsed/>
    <w:rsid w:val="003F64B0"/>
  </w:style>
  <w:style w:type="paragraph" w:styleId="af4">
    <w:name w:val="table of figures"/>
    <w:basedOn w:val="a"/>
    <w:next w:val="a"/>
    <w:uiPriority w:val="99"/>
    <w:unhideWhenUsed/>
    <w:rsid w:val="003F64B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Манешина Н.И.</dc:creator>
  <cp:lastModifiedBy>admin</cp:lastModifiedBy>
  <cp:revision>2</cp:revision>
  <dcterms:created xsi:type="dcterms:W3CDTF">2025-03-24T10:06:00Z</dcterms:created>
  <dcterms:modified xsi:type="dcterms:W3CDTF">2025-03-24T10:06:00Z</dcterms:modified>
</cp:coreProperties>
</file>